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To: ZEA Executive Committee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From: Heather Taylor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RE: ZEA Executive Committee Minutes for Tuesday, Sep 18, 2013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 xml:space="preserve">Present: Cindy Weaver, Candace </w:t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Haudenschild</w:t>
      </w:r>
      <w:proofErr w:type="spellEnd"/>
      <w:r w:rsidRPr="00A73EBA">
        <w:rPr>
          <w:rFonts w:ascii="Arial" w:hAnsi="Arial" w:cs="Arial"/>
          <w:color w:val="000000"/>
          <w:sz w:val="23"/>
          <w:szCs w:val="23"/>
        </w:rPr>
        <w:t xml:space="preserve">, Diane Higgins, Deanna Peyton, Heather Taylor, Autumn </w:t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Wilden</w:t>
      </w:r>
      <w:proofErr w:type="spellEnd"/>
      <w:r w:rsidRPr="00A73EBA">
        <w:rPr>
          <w:rFonts w:ascii="Arial" w:hAnsi="Arial" w:cs="Arial"/>
          <w:color w:val="000000"/>
          <w:sz w:val="23"/>
          <w:szCs w:val="23"/>
        </w:rPr>
        <w:t>, Becky Tom, Katie Sites, Wendy Lowe, Todd Riley, Eric Baldwin, Pat Lawson, Hillary McGee, Martha Mitchell</w:t>
      </w:r>
    </w:p>
    <w:p w:rsidR="00A73EBA" w:rsidRPr="00A73EBA" w:rsidRDefault="00A73EBA" w:rsidP="00A73EBA">
      <w:pPr>
        <w:rPr>
          <w:rFonts w:ascii="Times" w:eastAsia="Times New Roman" w:hAnsi="Times" w:cs="Times New Roman"/>
          <w:sz w:val="20"/>
          <w:szCs w:val="20"/>
        </w:rPr>
      </w:pPr>
      <w:r w:rsidRPr="00A73EBA">
        <w:rPr>
          <w:rFonts w:ascii="Times" w:eastAsia="Times New Roman" w:hAnsi="Times" w:cs="Times New Roman"/>
          <w:sz w:val="20"/>
          <w:szCs w:val="20"/>
        </w:rPr>
        <w:br/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1</w:t>
      </w:r>
      <w:r w:rsidRPr="00A73EBA">
        <w:rPr>
          <w:rFonts w:ascii="Arial" w:hAnsi="Arial" w:cs="Arial"/>
          <w:color w:val="000000"/>
          <w:sz w:val="23"/>
          <w:szCs w:val="23"/>
        </w:rPr>
        <w:t>. Call to order at 4:10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2</w:t>
      </w:r>
      <w:r w:rsidRPr="00A73EBA">
        <w:rPr>
          <w:rFonts w:ascii="Arial" w:hAnsi="Arial" w:cs="Arial"/>
          <w:b/>
          <w:bCs/>
          <w:color w:val="000000"/>
          <w:sz w:val="23"/>
          <w:szCs w:val="23"/>
        </w:rPr>
        <w:t>. Reading and Approval of Minutes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 from May 28, 2013. Motion to approve with 3 spelling corrections. Diane first, Candace second, minutes approved.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3</w:t>
      </w:r>
      <w:r w:rsidRPr="00A73EBA">
        <w:rPr>
          <w:rFonts w:ascii="Arial" w:hAnsi="Arial" w:cs="Arial"/>
          <w:b/>
          <w:bCs/>
          <w:color w:val="000000"/>
          <w:sz w:val="23"/>
          <w:szCs w:val="23"/>
        </w:rPr>
        <w:t>. President’s Report: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ab/>
      </w:r>
      <w:proofErr w:type="spellStart"/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a.Insurance</w:t>
      </w:r>
      <w:proofErr w:type="spellEnd"/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 xml:space="preserve"> issues from negotiations discussed with larger claims, all stores of money</w:t>
      </w:r>
    </w:p>
    <w:p w:rsidR="00A73EBA" w:rsidRPr="00A73EBA" w:rsidRDefault="00A73EBA" w:rsidP="00A73EB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have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 xml:space="preserve"> been used from insurance, and changes are likely with insurance to cover needs.</w:t>
      </w:r>
    </w:p>
    <w:p w:rsidR="00A73EBA" w:rsidRPr="00A73EBA" w:rsidRDefault="00A73EBA" w:rsidP="00A73EBA">
      <w:pPr>
        <w:ind w:firstLine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b. Negotiations - Started with 29 items. Down to 6, with 3 more ready to be tentatively</w:t>
      </w:r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agreed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 xml:space="preserve"> upon at our next meeting. Final items are all tied to salary. Looking at being very close to finishing on September 30, 2013. Until we have a new contract we are operating under the old contract. Insurance changes, if needed, might not take place until January 2014. If contract </w:t>
      </w: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is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 xml:space="preserve"> voted down by membership once agreed upon, it would go to a federal mediator. No language in the contract is changing on lesson plans. Sick leave bank/pool has been discussed in negotiations.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ab/>
        <w:t>c. Revised ZEA c &amp; b status - pending approval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ab/>
        <w:t>d. Committee nominations -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ab/>
        <w:t>Our c &amp; b allows standing committees to have at least 5 -7 members on the</w:t>
      </w:r>
    </w:p>
    <w:p w:rsidR="00A73EBA" w:rsidRPr="00A73EBA" w:rsidRDefault="00A73EBA" w:rsidP="00A73EB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committee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 xml:space="preserve">. Approved committee chairs can present names for approval to add to </w:t>
      </w: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their</w:t>
      </w:r>
      <w:proofErr w:type="gramEnd"/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committee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>.</w:t>
      </w:r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  <w:u w:val="single"/>
        </w:rPr>
        <w:t>Budget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 - Martha Mitchell (chair), Cindy Weaver, and Derek Reed</w:t>
      </w:r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  <w:u w:val="single"/>
        </w:rPr>
        <w:t>Insurance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 - Jim McCullough, Bev </w:t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Guinsler</w:t>
      </w:r>
      <w:proofErr w:type="spellEnd"/>
      <w:r w:rsidRPr="00A73EBA">
        <w:rPr>
          <w:rFonts w:ascii="Arial" w:hAnsi="Arial" w:cs="Arial"/>
          <w:color w:val="000000"/>
          <w:sz w:val="23"/>
          <w:szCs w:val="23"/>
        </w:rPr>
        <w:t xml:space="preserve"> (chair), Autumn </w:t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Wilden</w:t>
      </w:r>
      <w:proofErr w:type="spellEnd"/>
      <w:r w:rsidRPr="00A73EBA">
        <w:rPr>
          <w:rFonts w:ascii="Arial" w:hAnsi="Arial" w:cs="Arial"/>
          <w:color w:val="000000"/>
          <w:sz w:val="23"/>
          <w:szCs w:val="23"/>
        </w:rPr>
        <w:t>, Cindy Weaver</w:t>
      </w:r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  <w:u w:val="single"/>
        </w:rPr>
        <w:t>Membership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 - Martha Mitchell (chair)</w:t>
      </w:r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  <w:u w:val="single"/>
        </w:rPr>
        <w:t>Nominations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 - Heather Taylor (chair), Cindy Weaver</w:t>
      </w:r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  <w:u w:val="single"/>
        </w:rPr>
        <w:t xml:space="preserve">Grievance 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- Cindy </w:t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WEaver</w:t>
      </w:r>
      <w:proofErr w:type="spellEnd"/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  <w:u w:val="single"/>
        </w:rPr>
        <w:t>Scholarship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 - Elizabeth Wright, Lisa Norris, Amanda Smock, Becky Tom, Annette Porter (chair)</w:t>
      </w:r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  <w:u w:val="single"/>
        </w:rPr>
        <w:t xml:space="preserve">Communications 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- Heather Taylor (chair), </w:t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Jere</w:t>
      </w:r>
      <w:proofErr w:type="spellEnd"/>
      <w:r w:rsidRPr="00A73EBA">
        <w:rPr>
          <w:rFonts w:ascii="Arial" w:hAnsi="Arial" w:cs="Arial"/>
          <w:color w:val="000000"/>
          <w:sz w:val="23"/>
          <w:szCs w:val="23"/>
        </w:rPr>
        <w:t xml:space="preserve"> Kay Gardner, Tasha </w:t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Woerner</w:t>
      </w:r>
      <w:proofErr w:type="spellEnd"/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Motion to approve standing committees, Becky, second Pat. Motion approved.</w:t>
      </w:r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Chairs will need to set up committees and turn in names for the committees for the next meeting.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4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. Treasurer’s Report - Fair share fee notices passed out. Please display in all workrooms. Budget report summarizes accounts. </w:t>
      </w: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this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 xml:space="preserve"> year we have 223 members, 2 no response, 1 newly hired, 2 fair share fee payers. Martha has not received a list of new hires. Martha needs a list by building of ZEA members. Dues will not come out until the second pay in October. Under checks written check one needs to be changed to $640.15. Motion to approve, Becky, second Hillary, </w:t>
      </w: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treasurer’s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 xml:space="preserve"> report approved.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5</w:t>
      </w:r>
      <w:r w:rsidRPr="00A73EBA">
        <w:rPr>
          <w:rFonts w:ascii="Arial" w:hAnsi="Arial" w:cs="Arial"/>
          <w:color w:val="000000"/>
          <w:sz w:val="23"/>
          <w:szCs w:val="23"/>
        </w:rPr>
        <w:t>.Committee Report: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ab/>
        <w:t>a. Budget        b. Dress Code         c. Finance        d. Fund for Children &amp; Pub. Ed.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ab/>
        <w:t xml:space="preserve">e. Insurance    f. Membership         g. </w:t>
      </w: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Negotiations  h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>. Nominations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A73EBA">
        <w:rPr>
          <w:rFonts w:ascii="Arial" w:hAnsi="Arial" w:cs="Arial"/>
          <w:color w:val="000000"/>
          <w:sz w:val="23"/>
          <w:szCs w:val="23"/>
        </w:rPr>
        <w:t>. Grievance     j. Scholarship</w:t>
      </w:r>
      <w:r w:rsidRPr="00A73EBA">
        <w:rPr>
          <w:rFonts w:ascii="Arial" w:hAnsi="Arial" w:cs="Arial"/>
          <w:color w:val="000000"/>
          <w:sz w:val="23"/>
          <w:szCs w:val="23"/>
        </w:rPr>
        <w:tab/>
        <w:t xml:space="preserve">   </w:t>
      </w:r>
    </w:p>
    <w:p w:rsidR="00A73EBA" w:rsidRPr="00A73EBA" w:rsidRDefault="00A73EBA" w:rsidP="00A73EBA">
      <w:pPr>
        <w:ind w:left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 xml:space="preserve">k. Sick Leave Bank - Karen Brock, chair needs to get forms to new hires. We are wondering how to check on this to monitor enrollment. Other members are Bonnie </w:t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Sullens</w:t>
      </w:r>
      <w:proofErr w:type="spellEnd"/>
      <w:r w:rsidRPr="00A73EBA">
        <w:rPr>
          <w:rFonts w:ascii="Arial" w:hAnsi="Arial" w:cs="Arial"/>
          <w:color w:val="000000"/>
          <w:sz w:val="23"/>
          <w:szCs w:val="23"/>
        </w:rPr>
        <w:t>, Annette Porter and one other member. Committee is operating smoothly and will stay as stands.</w:t>
      </w:r>
    </w:p>
    <w:p w:rsidR="00A73EBA" w:rsidRPr="00A73EBA" w:rsidRDefault="00A73EBA" w:rsidP="00A73EB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l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>. Superintendent’s Ad. Comm.         </w:t>
      </w:r>
    </w:p>
    <w:p w:rsidR="00A73EBA" w:rsidRPr="00A73EBA" w:rsidRDefault="00A73EBA" w:rsidP="00A73EBA">
      <w:pPr>
        <w:ind w:firstLine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m. Technology - Dollar General has money to donate to help with a literacy program.</w:t>
      </w:r>
    </w:p>
    <w:p w:rsidR="00A73EBA" w:rsidRPr="00A73EBA" w:rsidRDefault="00A73EBA" w:rsidP="00A73EBA">
      <w:pPr>
        <w:ind w:left="460" w:firstLine="28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They are hoping for ideas with a quick turn around to provide literate workers.</w:t>
      </w:r>
    </w:p>
    <w:p w:rsidR="00A73EBA" w:rsidRPr="00A73EBA" w:rsidRDefault="00A73EBA" w:rsidP="00A73EBA">
      <w:pPr>
        <w:ind w:firstLine="720"/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n. Other</w:t>
      </w:r>
    </w:p>
    <w:p w:rsidR="00A73EBA" w:rsidRPr="00A73EBA" w:rsidRDefault="00A73EBA" w:rsidP="00A73EBA">
      <w:pPr>
        <w:rPr>
          <w:rFonts w:ascii="Times" w:eastAsia="Times New Roman" w:hAnsi="Times" w:cs="Times New Roman"/>
          <w:sz w:val="20"/>
          <w:szCs w:val="20"/>
        </w:rPr>
      </w:pPr>
      <w:r w:rsidRPr="00A73EBA">
        <w:rPr>
          <w:rFonts w:ascii="Times" w:eastAsia="Times New Roman" w:hAnsi="Times" w:cs="Times New Roman"/>
          <w:sz w:val="20"/>
          <w:szCs w:val="20"/>
        </w:rPr>
        <w:br/>
      </w:r>
      <w:r w:rsidRPr="00A73EBA">
        <w:rPr>
          <w:rFonts w:ascii="Times" w:eastAsia="Times New Roman" w:hAnsi="Times" w:cs="Times New Roman"/>
          <w:sz w:val="20"/>
          <w:szCs w:val="20"/>
        </w:rPr>
        <w:br/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6</w:t>
      </w:r>
      <w:r w:rsidRPr="00A73EBA">
        <w:rPr>
          <w:rFonts w:ascii="Arial" w:hAnsi="Arial" w:cs="Arial"/>
          <w:color w:val="000000"/>
          <w:sz w:val="23"/>
          <w:szCs w:val="23"/>
        </w:rPr>
        <w:t>. Building Concerns: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a. ZHS - none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lastRenderedPageBreak/>
        <w:t>b. New Tech - none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c. ZMS - none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 xml:space="preserve">d. Zane Grey - Duties have been split up to make duties easier among reps. Pre- school was not getting planning, but this issue seems to have been resolved, by moving planning time into the middle of the day. 5th /6th grade move to new building is going very well. 3rd /4th grade 5 emails about lesson plans. Inclusions for plans are “I can statements”, </w:t>
      </w:r>
      <w:proofErr w:type="gramStart"/>
      <w:r w:rsidRPr="00A73EBA">
        <w:rPr>
          <w:rFonts w:ascii="Arial" w:hAnsi="Arial" w:cs="Arial"/>
          <w:color w:val="000000"/>
          <w:sz w:val="23"/>
          <w:szCs w:val="23"/>
        </w:rPr>
        <w:t>resources ,</w:t>
      </w:r>
      <w:proofErr w:type="gramEnd"/>
      <w:r w:rsidRPr="00A73EBA">
        <w:rPr>
          <w:rFonts w:ascii="Arial" w:hAnsi="Arial" w:cs="Arial"/>
          <w:color w:val="000000"/>
          <w:sz w:val="23"/>
          <w:szCs w:val="23"/>
        </w:rPr>
        <w:t xml:space="preserve"> and many more areas. Questions about what the district can require. 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 xml:space="preserve">e. National Road - Size of Kindergarten’s over 30 at 31. 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Special Education needs to meet together and start to discuss these issues.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f. John McIntire - none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g. Community School - none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color w:val="000000"/>
          <w:sz w:val="23"/>
          <w:szCs w:val="23"/>
        </w:rPr>
        <w:t>h. Other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8</w:t>
      </w:r>
      <w:r w:rsidRPr="00A73EBA">
        <w:rPr>
          <w:rFonts w:ascii="Arial" w:hAnsi="Arial" w:cs="Arial"/>
          <w:color w:val="000000"/>
          <w:sz w:val="23"/>
          <w:szCs w:val="23"/>
        </w:rPr>
        <w:t>. Old Business - nothing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9</w:t>
      </w:r>
      <w:r w:rsidRPr="00A73EBA">
        <w:rPr>
          <w:rFonts w:ascii="Arial" w:hAnsi="Arial" w:cs="Arial"/>
          <w:color w:val="000000"/>
          <w:sz w:val="23"/>
          <w:szCs w:val="23"/>
        </w:rPr>
        <w:t xml:space="preserve">. New Business - we are waiting on approval of new C &amp; B to know if we can run elementary and secondary in </w:t>
      </w:r>
      <w:proofErr w:type="spellStart"/>
      <w:r w:rsidRPr="00A73EBA">
        <w:rPr>
          <w:rFonts w:ascii="Arial" w:hAnsi="Arial" w:cs="Arial"/>
          <w:color w:val="000000"/>
          <w:sz w:val="23"/>
          <w:szCs w:val="23"/>
        </w:rPr>
        <w:t>seperate</w:t>
      </w:r>
      <w:proofErr w:type="spellEnd"/>
      <w:r w:rsidRPr="00A73EBA">
        <w:rPr>
          <w:rFonts w:ascii="Arial" w:hAnsi="Arial" w:cs="Arial"/>
          <w:color w:val="000000"/>
          <w:sz w:val="23"/>
          <w:szCs w:val="23"/>
        </w:rPr>
        <w:t xml:space="preserve"> meetings.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10</w:t>
      </w:r>
      <w:r w:rsidRPr="00A73EBA">
        <w:rPr>
          <w:rFonts w:ascii="Arial" w:hAnsi="Arial" w:cs="Arial"/>
          <w:color w:val="000000"/>
          <w:sz w:val="23"/>
          <w:szCs w:val="23"/>
        </w:rPr>
        <w:t>. Announcements- nothing</w:t>
      </w:r>
    </w:p>
    <w:p w:rsidR="00A73EBA" w:rsidRPr="00A73EBA" w:rsidRDefault="00A73EBA" w:rsidP="00A73EBA">
      <w:pPr>
        <w:rPr>
          <w:rFonts w:ascii="Times" w:hAnsi="Times" w:cs="Times New Roman"/>
          <w:sz w:val="20"/>
          <w:szCs w:val="20"/>
        </w:rPr>
      </w:pPr>
      <w:r w:rsidRPr="00A73EB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11</w:t>
      </w:r>
      <w:r w:rsidRPr="00A73EBA">
        <w:rPr>
          <w:rFonts w:ascii="Arial" w:hAnsi="Arial" w:cs="Arial"/>
          <w:color w:val="000000"/>
          <w:sz w:val="23"/>
          <w:szCs w:val="23"/>
        </w:rPr>
        <w:t>. Adjournment - 5:37</w:t>
      </w:r>
    </w:p>
    <w:p w:rsidR="00A73EBA" w:rsidRPr="00A73EBA" w:rsidRDefault="00A73EBA" w:rsidP="00A73EBA">
      <w:pPr>
        <w:rPr>
          <w:rFonts w:ascii="Times" w:eastAsia="Times New Roman" w:hAnsi="Times" w:cs="Times New Roman"/>
          <w:sz w:val="20"/>
          <w:szCs w:val="20"/>
        </w:rPr>
      </w:pPr>
    </w:p>
    <w:p w:rsidR="0092757A" w:rsidRDefault="0092757A">
      <w:bookmarkStart w:id="0" w:name="_GoBack"/>
      <w:bookmarkEnd w:id="0"/>
    </w:p>
    <w:sectPr w:rsidR="0092757A" w:rsidSect="00275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BA"/>
    <w:rsid w:val="0027530D"/>
    <w:rsid w:val="0092757A"/>
    <w:rsid w:val="00A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A0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E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73E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E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7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Macintosh Word</Application>
  <DocSecurity>0</DocSecurity>
  <Lines>29</Lines>
  <Paragraphs>8</Paragraphs>
  <ScaleCrop>false</ScaleCrop>
  <Company>Zanesville City Schools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2013-11-20T21:59:00Z</dcterms:created>
  <dcterms:modified xsi:type="dcterms:W3CDTF">2013-11-20T21:59:00Z</dcterms:modified>
</cp:coreProperties>
</file>